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305D9" w14:textId="77777777" w:rsidR="00D5649E" w:rsidRPr="00AD072A" w:rsidRDefault="00D5649E" w:rsidP="00022A94">
      <w:pPr>
        <w:tabs>
          <w:tab w:val="left" w:pos="5529"/>
        </w:tabs>
        <w:spacing w:line="240" w:lineRule="auto"/>
        <w:ind w:right="1134"/>
        <w:jc w:val="both"/>
        <w:rPr>
          <w:b/>
          <w:iCs/>
          <w:noProof/>
          <w:color w:val="auto"/>
          <w:sz w:val="28"/>
          <w:szCs w:val="28"/>
          <w:lang w:val="de-DE"/>
        </w:rPr>
      </w:pPr>
      <w:r w:rsidRPr="00AD072A">
        <w:rPr>
          <w:b/>
          <w:iCs/>
          <w:noProof/>
          <w:color w:val="auto"/>
          <w:sz w:val="28"/>
          <w:szCs w:val="28"/>
          <w:lang w:val="de-DE"/>
        </w:rPr>
        <w:t>TDK-Micronas</w:t>
      </w:r>
    </w:p>
    <w:p w14:paraId="7F441E95" w14:textId="77777777" w:rsidR="00D5649E" w:rsidRPr="00AD072A" w:rsidRDefault="00297A44" w:rsidP="00022A94">
      <w:pPr>
        <w:spacing w:line="240" w:lineRule="auto"/>
        <w:ind w:right="1134"/>
        <w:jc w:val="both"/>
        <w:rPr>
          <w:b/>
          <w:iCs/>
          <w:noProof/>
          <w:color w:val="auto"/>
          <w:sz w:val="28"/>
          <w:szCs w:val="28"/>
          <w:lang w:val="de-DE"/>
        </w:rPr>
      </w:pPr>
      <w:r w:rsidRPr="00AD072A">
        <w:rPr>
          <w:b/>
          <w:iCs/>
          <w:noProof/>
          <w:color w:val="auto"/>
          <w:sz w:val="28"/>
          <w:szCs w:val="28"/>
          <w:lang w:val="de-DE"/>
        </w:rPr>
        <w:t>Bevorzugter Partner für</w:t>
      </w:r>
      <w:r w:rsidR="00D5649E" w:rsidRPr="00AD072A">
        <w:rPr>
          <w:b/>
          <w:iCs/>
          <w:noProof/>
          <w:color w:val="auto"/>
          <w:sz w:val="28"/>
          <w:szCs w:val="28"/>
          <w:lang w:val="de-DE"/>
        </w:rPr>
        <w:t xml:space="preserve"> Sensing </w:t>
      </w:r>
      <w:r w:rsidRPr="00AD072A">
        <w:rPr>
          <w:b/>
          <w:iCs/>
          <w:noProof/>
          <w:color w:val="auto"/>
          <w:sz w:val="28"/>
          <w:szCs w:val="28"/>
          <w:lang w:val="de-DE"/>
        </w:rPr>
        <w:t xml:space="preserve">und </w:t>
      </w:r>
      <w:r w:rsidR="00D5649E" w:rsidRPr="00AD072A">
        <w:rPr>
          <w:b/>
          <w:iCs/>
          <w:noProof/>
          <w:color w:val="auto"/>
          <w:sz w:val="28"/>
          <w:szCs w:val="28"/>
          <w:lang w:val="de-DE"/>
        </w:rPr>
        <w:t>Control</w:t>
      </w:r>
    </w:p>
    <w:p w14:paraId="735648A4" w14:textId="77777777" w:rsidR="00436CEB" w:rsidRPr="00AD072A" w:rsidRDefault="00436CEB" w:rsidP="00022A94">
      <w:pPr>
        <w:spacing w:line="240" w:lineRule="auto"/>
        <w:ind w:right="1134"/>
        <w:jc w:val="both"/>
        <w:rPr>
          <w:b/>
          <w:iCs/>
          <w:noProof/>
          <w:color w:val="auto"/>
          <w:sz w:val="28"/>
          <w:szCs w:val="28"/>
          <w:lang w:val="de-DE"/>
        </w:rPr>
      </w:pPr>
    </w:p>
    <w:p w14:paraId="54EA227F" w14:textId="4A631891" w:rsidR="007E0BDB" w:rsidRPr="00AD072A" w:rsidRDefault="007E0BDB" w:rsidP="007E0BDB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AD072A">
        <w:rPr>
          <w:rFonts w:cs="Arial"/>
          <w:b/>
          <w:bCs/>
          <w:sz w:val="24"/>
          <w:lang w:val="de-DE"/>
        </w:rPr>
        <w:t>TDK kündigt ASIL B-Upgrade der Hall-Schalter-Familie HAL</w:t>
      </w:r>
      <w:r w:rsidR="00AD072A" w:rsidRPr="00AD072A">
        <w:rPr>
          <w:rFonts w:cs="Arial"/>
          <w:b/>
          <w:bCs/>
          <w:sz w:val="24"/>
          <w:lang w:val="de-DE"/>
        </w:rPr>
        <w:t> </w:t>
      </w:r>
      <w:r w:rsidRPr="00AD072A">
        <w:rPr>
          <w:rFonts w:cs="Arial"/>
          <w:b/>
          <w:bCs/>
          <w:sz w:val="24"/>
          <w:lang w:val="de-DE"/>
        </w:rPr>
        <w:t>15xy an</w:t>
      </w:r>
    </w:p>
    <w:p w14:paraId="7FC973D2" w14:textId="0FF203DB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6346907A" wp14:editId="252181F9">
            <wp:simplePos x="0" y="0"/>
            <wp:positionH relativeFrom="column">
              <wp:posOffset>54974</wp:posOffset>
            </wp:positionH>
            <wp:positionV relativeFrom="paragraph">
              <wp:posOffset>258370</wp:posOffset>
            </wp:positionV>
            <wp:extent cx="945783" cy="684302"/>
            <wp:effectExtent l="0" t="0" r="6985" b="1905"/>
            <wp:wrapNone/>
            <wp:docPr id="12" name="Grafik 12" descr="Ein Bild, das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Text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3" cy="68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072A">
        <w:rPr>
          <w:noProof/>
          <w:sz w:val="20"/>
          <w:szCs w:val="20"/>
          <w:lang w:val="de-DE"/>
        </w:rPr>
        <w:t>ISO 26262-konforme HAL</w:t>
      </w:r>
      <w:r w:rsidR="00AD072A" w:rsidRPr="00AD072A">
        <w:rPr>
          <w:noProof/>
          <w:sz w:val="20"/>
          <w:szCs w:val="20"/>
          <w:lang w:val="de-DE"/>
        </w:rPr>
        <w:t> </w:t>
      </w:r>
      <w:r w:rsidRPr="00AD072A">
        <w:rPr>
          <w:noProof/>
          <w:sz w:val="20"/>
          <w:szCs w:val="20"/>
          <w:lang w:val="de-DE"/>
        </w:rPr>
        <w:t>15xy Hall-Schalter-Familie</w:t>
      </w:r>
    </w:p>
    <w:p w14:paraId="6E6D4A0E" w14:textId="77777777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Erhältlich in zwei verschiedenen Gehäusevarianten; zur Oberflächenmontage (SOT23) oder bedrahtet (TO92-UA) mit unterschiedlichen Anschluss-Pins</w:t>
      </w:r>
    </w:p>
    <w:p w14:paraId="56CCE4D4" w14:textId="79982A2D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Hohe Robustheit und Sicherheit</w:t>
      </w:r>
    </w:p>
    <w:p w14:paraId="0D7375DB" w14:textId="528A948A" w:rsidR="007E0BDB" w:rsidRPr="00AD072A" w:rsidRDefault="007E0BDB" w:rsidP="007E0BDB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AD072A">
        <w:rPr>
          <w:rFonts w:cs="Arial"/>
          <w:b/>
          <w:bCs/>
          <w:sz w:val="24"/>
        </w:rPr>
        <w:t xml:space="preserve">Sam Maddalena new CEO of TDK-Micronas </w:t>
      </w:r>
      <w:r w:rsidRPr="00AD072A">
        <w:rPr>
          <w:rFonts w:cs="Arial"/>
          <w:b/>
          <w:bCs/>
          <w:sz w:val="24"/>
        </w:rPr>
        <w:t>GmbH</w:t>
      </w:r>
    </w:p>
    <w:p w14:paraId="4484D60C" w14:textId="69BF9084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1183E548" wp14:editId="0BFFBB00">
            <wp:simplePos x="0" y="0"/>
            <wp:positionH relativeFrom="column">
              <wp:posOffset>58420</wp:posOffset>
            </wp:positionH>
            <wp:positionV relativeFrom="paragraph">
              <wp:posOffset>81198</wp:posOffset>
            </wp:positionV>
            <wp:extent cx="621198" cy="946087"/>
            <wp:effectExtent l="0" t="0" r="7620" b="6985"/>
            <wp:wrapNone/>
            <wp:docPr id="13" name="Grafik 13" descr="Ein Bild, das Person, Mann, Schlip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Person, Mann, Schlip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98" cy="94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072A">
        <w:rPr>
          <w:noProof/>
          <w:sz w:val="20"/>
          <w:szCs w:val="20"/>
          <w:lang w:val="de-DE"/>
        </w:rPr>
        <w:t>Sam Maddalena to replace Guenter Weinberger as CEO</w:t>
      </w:r>
    </w:p>
    <w:p w14:paraId="3D9719FD" w14:textId="58DC451D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 xml:space="preserve">New management structure at TDK-Micronas with CEO, CFO and COO functions </w:t>
      </w:r>
    </w:p>
    <w:p w14:paraId="5AC4A016" w14:textId="77777777" w:rsidR="007E0BDB" w:rsidRPr="00AD072A" w:rsidRDefault="007E0BDB" w:rsidP="007E0BDB">
      <w:p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</w:p>
    <w:p w14:paraId="68CCD740" w14:textId="7E1157DF" w:rsidR="007E0BDB" w:rsidRPr="00AD072A" w:rsidRDefault="007E0BDB" w:rsidP="007E0BDB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AD072A">
        <w:rPr>
          <w:rFonts w:cs="Arial"/>
          <w:b/>
          <w:bCs/>
          <w:sz w:val="24"/>
          <w:lang w:val="de-DE"/>
        </w:rPr>
        <w:t>Neuer 3D HAL</w:t>
      </w:r>
      <w:r w:rsidRPr="00AD072A">
        <w:rPr>
          <w:rFonts w:cs="Arial"/>
          <w:b/>
          <w:bCs/>
          <w:sz w:val="24"/>
          <w:vertAlign w:val="superscript"/>
          <w:lang w:val="de-DE"/>
        </w:rPr>
        <w:t>®</w:t>
      </w:r>
      <w:r w:rsidRPr="00AD072A">
        <w:rPr>
          <w:rFonts w:cs="Arial"/>
          <w:b/>
          <w:bCs/>
          <w:sz w:val="24"/>
          <w:lang w:val="de-DE"/>
        </w:rPr>
        <w:t xml:space="preserve">-Positionssensor von TDK mit Redundanz für sicherheitskritische Anwendungen </w:t>
      </w:r>
    </w:p>
    <w:p w14:paraId="73A75201" w14:textId="4B2E0ADD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lang w:val="de-DE"/>
        </w:rPr>
        <w:drawing>
          <wp:anchor distT="0" distB="0" distL="114300" distR="114300" simplePos="0" relativeHeight="251661312" behindDoc="0" locked="0" layoutInCell="1" allowOverlap="1" wp14:anchorId="6CB5992F" wp14:editId="0DC28408">
            <wp:simplePos x="0" y="0"/>
            <wp:positionH relativeFrom="column">
              <wp:posOffset>53981</wp:posOffset>
            </wp:positionH>
            <wp:positionV relativeFrom="paragraph">
              <wp:posOffset>260799</wp:posOffset>
            </wp:positionV>
            <wp:extent cx="945783" cy="682447"/>
            <wp:effectExtent l="0" t="0" r="6985" b="381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3" cy="68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072A">
        <w:rPr>
          <w:noProof/>
          <w:sz w:val="20"/>
          <w:szCs w:val="20"/>
          <w:lang w:val="de-DE"/>
        </w:rPr>
        <w:t>Der neue Dual-Die-Halleffekt-Sensor HAR 3927 bietet einen ratiometrischen Analogausgang und ein digitales SENT-Protokoll gemäß SAE J2716 rev. 4</w:t>
      </w:r>
    </w:p>
    <w:p w14:paraId="4FCD334B" w14:textId="40639F38" w:rsidR="007E0BDB" w:rsidRPr="00AD072A" w:rsidRDefault="007E0BDB" w:rsidP="007E0BDB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Überlegene Winkelmessfunktion und Redundanz für sicherheitskritische Automobil- und Industrieanwendungen in einem kleinen SOIC8 SMD-Gehäuse</w:t>
      </w:r>
    </w:p>
    <w:p w14:paraId="1613CA41" w14:textId="77777777" w:rsidR="00AD072A" w:rsidRPr="00AD072A" w:rsidRDefault="00AD072A">
      <w:pPr>
        <w:spacing w:line="240" w:lineRule="auto"/>
        <w:rPr>
          <w:rFonts w:cs="Arial"/>
          <w:b/>
          <w:bCs/>
          <w:sz w:val="24"/>
          <w:lang w:val="de-DE"/>
        </w:rPr>
      </w:pPr>
      <w:r w:rsidRPr="00AD072A">
        <w:rPr>
          <w:rFonts w:cs="Arial"/>
          <w:b/>
          <w:bCs/>
          <w:sz w:val="24"/>
          <w:lang w:val="de-DE"/>
        </w:rPr>
        <w:br w:type="page"/>
      </w:r>
    </w:p>
    <w:p w14:paraId="0E35B012" w14:textId="5149C4E8" w:rsidR="007E0BDB" w:rsidRPr="00AD072A" w:rsidRDefault="00AD072A" w:rsidP="007E0BDB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AD072A">
        <w:rPr>
          <w:rFonts w:cs="Arial"/>
          <w:b/>
          <w:bCs/>
          <w:sz w:val="24"/>
          <w:lang w:val="de-DE"/>
        </w:rPr>
        <w:lastRenderedPageBreak/>
        <w:t>TDK bietet neue Störfeld-kompensierte 3D HAL</w:t>
      </w:r>
      <w:r w:rsidRPr="00AD072A">
        <w:rPr>
          <w:rFonts w:cs="Arial"/>
          <w:b/>
          <w:bCs/>
          <w:sz w:val="24"/>
          <w:vertAlign w:val="superscript"/>
          <w:lang w:val="de-DE"/>
        </w:rPr>
        <w:t>®</w:t>
      </w:r>
      <w:r w:rsidRPr="00AD072A">
        <w:rPr>
          <w:rFonts w:cs="Arial"/>
          <w:b/>
          <w:bCs/>
          <w:sz w:val="24"/>
          <w:lang w:val="de-DE"/>
        </w:rPr>
        <w:t>-Sensoren mit Redundanzfunktion und digitalen Ausgangsschnittstellen</w:t>
      </w:r>
    </w:p>
    <w:p w14:paraId="720B42EB" w14:textId="258BCB8B" w:rsidR="00AD072A" w:rsidRPr="00AD072A" w:rsidRDefault="007E0BDB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lang w:val="de-DE"/>
        </w:rPr>
        <w:drawing>
          <wp:anchor distT="0" distB="0" distL="114300" distR="114300" simplePos="0" relativeHeight="251662336" behindDoc="0" locked="0" layoutInCell="1" allowOverlap="1" wp14:anchorId="7A4FE65E" wp14:editId="66459E94">
            <wp:simplePos x="0" y="0"/>
            <wp:positionH relativeFrom="column">
              <wp:posOffset>55263</wp:posOffset>
            </wp:positionH>
            <wp:positionV relativeFrom="paragraph">
              <wp:posOffset>262293</wp:posOffset>
            </wp:positionV>
            <wp:extent cx="943219" cy="682447"/>
            <wp:effectExtent l="0" t="0" r="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8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72A" w:rsidRPr="00AD072A">
        <w:rPr>
          <w:noProof/>
          <w:sz w:val="20"/>
          <w:szCs w:val="20"/>
          <w:lang w:val="de-DE"/>
        </w:rPr>
        <w:t>Neue Dual-Die 3D HAL</w:t>
      </w:r>
      <w:r w:rsidR="00AD072A" w:rsidRPr="00AD072A">
        <w:rPr>
          <w:noProof/>
          <w:sz w:val="20"/>
          <w:szCs w:val="20"/>
          <w:vertAlign w:val="superscript"/>
          <w:lang w:val="de-DE"/>
        </w:rPr>
        <w:t>®</w:t>
      </w:r>
      <w:r w:rsidR="00AD072A">
        <w:rPr>
          <w:noProof/>
          <w:sz w:val="20"/>
          <w:szCs w:val="20"/>
          <w:lang w:val="de-DE"/>
        </w:rPr>
        <w:t>-</w:t>
      </w:r>
      <w:r w:rsidR="00AD072A" w:rsidRPr="00AD072A">
        <w:rPr>
          <w:noProof/>
          <w:sz w:val="20"/>
          <w:szCs w:val="20"/>
          <w:lang w:val="de-DE"/>
        </w:rPr>
        <w:t>Sensorfamilie HAR</w:t>
      </w:r>
      <w:r w:rsidR="00AD072A" w:rsidRPr="00AD072A">
        <w:rPr>
          <w:noProof/>
          <w:sz w:val="20"/>
          <w:szCs w:val="20"/>
          <w:vertAlign w:val="superscript"/>
          <w:lang w:val="de-DE"/>
        </w:rPr>
        <w:t>®</w:t>
      </w:r>
      <w:r w:rsidR="00AD072A" w:rsidRPr="00AD072A">
        <w:rPr>
          <w:noProof/>
          <w:sz w:val="20"/>
          <w:szCs w:val="20"/>
          <w:lang w:val="de-DE"/>
        </w:rPr>
        <w:t xml:space="preserve"> 39xy auf Basis des Hall-Effekts (HAR 3900 und HAR 3930) zur Positionsbestimmung verfügt über aktive Störfeldkompensation</w:t>
      </w:r>
    </w:p>
    <w:p w14:paraId="3513157B" w14:textId="77777777" w:rsidR="00AD072A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 xml:space="preserve">Vollständig redundante Bauelemente im SSOP-16 Gehäuse </w:t>
      </w:r>
    </w:p>
    <w:p w14:paraId="382BCDA6" w14:textId="77777777" w:rsidR="00AD072A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 xml:space="preserve">Hochflexible Design-Architektur unterstützt verschiedene digitale Schnittstellen </w:t>
      </w:r>
    </w:p>
    <w:p w14:paraId="613F2137" w14:textId="3F5A56F2" w:rsidR="007E0BDB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(SPI, PWM und SENT gemäß SAE J2716)</w:t>
      </w:r>
    </w:p>
    <w:p w14:paraId="4DEA30FE" w14:textId="5EA3459E" w:rsidR="007E0BDB" w:rsidRPr="00AD072A" w:rsidRDefault="00AD072A" w:rsidP="007E0BDB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AD072A">
        <w:rPr>
          <w:rFonts w:cs="Arial"/>
          <w:b/>
          <w:bCs/>
          <w:sz w:val="24"/>
          <w:lang w:val="de-DE"/>
        </w:rPr>
        <w:t>TDK liefert Störfeld-robuste 3D HAL</w:t>
      </w:r>
      <w:r w:rsidRPr="00AD072A">
        <w:rPr>
          <w:rFonts w:cs="Arial"/>
          <w:b/>
          <w:bCs/>
          <w:sz w:val="24"/>
          <w:vertAlign w:val="superscript"/>
          <w:lang w:val="de-DE"/>
        </w:rPr>
        <w:t>®</w:t>
      </w:r>
      <w:r w:rsidRPr="00AD072A">
        <w:rPr>
          <w:rFonts w:cs="Arial"/>
          <w:b/>
          <w:bCs/>
          <w:sz w:val="24"/>
          <w:lang w:val="de-DE"/>
        </w:rPr>
        <w:t>-Positionssensoren nun auch mit integrierten Entkopplungskondensatoren</w:t>
      </w:r>
    </w:p>
    <w:p w14:paraId="754C9334" w14:textId="76B520DA" w:rsidR="00AD072A" w:rsidRPr="00AD072A" w:rsidRDefault="007E0BDB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lang w:val="de-DE"/>
        </w:rPr>
        <w:drawing>
          <wp:anchor distT="0" distB="0" distL="114300" distR="114300" simplePos="0" relativeHeight="251663360" behindDoc="0" locked="0" layoutInCell="1" allowOverlap="1" wp14:anchorId="17E18C7A" wp14:editId="42D6EFB3">
            <wp:simplePos x="0" y="0"/>
            <wp:positionH relativeFrom="column">
              <wp:posOffset>53981</wp:posOffset>
            </wp:positionH>
            <wp:positionV relativeFrom="paragraph">
              <wp:posOffset>264430</wp:posOffset>
            </wp:positionV>
            <wp:extent cx="943219" cy="682446"/>
            <wp:effectExtent l="0" t="0" r="0" b="381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9" cy="68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72A" w:rsidRPr="00AD072A">
        <w:rPr>
          <w:noProof/>
          <w:sz w:val="20"/>
          <w:szCs w:val="20"/>
          <w:lang w:val="de-DE"/>
        </w:rPr>
        <w:t>Neue 3D-Positionssensoren auf Hall-Effekt-Technologiebasis ermöglichen eine aktive Störfeldkompensation bei homogenen und Gradientenfeldern</w:t>
      </w:r>
    </w:p>
    <w:p w14:paraId="15B81759" w14:textId="77777777" w:rsidR="00AD072A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Drei-Pin-TO92UF-Gehäuse (Single-Mold) mit integrierten Kondensatoren</w:t>
      </w:r>
    </w:p>
    <w:p w14:paraId="526462B5" w14:textId="77777777" w:rsidR="00AD072A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 xml:space="preserve">Die hochflexible Sensorarchitektur unterstützt verschiedene digitale Schnittstellen </w:t>
      </w:r>
    </w:p>
    <w:p w14:paraId="702BAE7D" w14:textId="77777777" w:rsidR="00AD072A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(2- und 3-Draht-PWM-Ausgang, SENT gemäß SAE J2716 Rev. 2016 und PSI5 Rev. 2.x)</w:t>
      </w:r>
    </w:p>
    <w:p w14:paraId="5A4C1EE2" w14:textId="13260ECD" w:rsidR="007E0BDB" w:rsidRPr="00AD072A" w:rsidRDefault="00AD072A" w:rsidP="007E0BDB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  <w:lang w:val="de-DE"/>
        </w:rPr>
      </w:pPr>
      <w:r w:rsidRPr="00AD072A">
        <w:rPr>
          <w:rFonts w:cs="Arial"/>
          <w:b/>
          <w:bCs/>
          <w:sz w:val="24"/>
          <w:lang w:val="de-DE"/>
        </w:rPr>
        <w:t>TDK kündigt ASIL-B Upgrade der 3D HAL</w:t>
      </w:r>
      <w:r w:rsidRPr="00AD072A">
        <w:rPr>
          <w:rFonts w:cs="Arial"/>
          <w:b/>
          <w:bCs/>
          <w:sz w:val="24"/>
          <w:vertAlign w:val="superscript"/>
          <w:lang w:val="de-DE"/>
        </w:rPr>
        <w:t>®</w:t>
      </w:r>
      <w:r w:rsidRPr="00AD072A">
        <w:rPr>
          <w:rFonts w:cs="Arial"/>
          <w:b/>
          <w:bCs/>
          <w:sz w:val="24"/>
          <w:lang w:val="de-DE"/>
        </w:rPr>
        <w:t xml:space="preserve"> Direktwinkel-Sensorfamilie HAL 37xy </w:t>
      </w:r>
    </w:p>
    <w:p w14:paraId="1E038547" w14:textId="033F7F3D" w:rsidR="00AD072A" w:rsidRPr="00AD072A" w:rsidRDefault="007E0BDB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lang w:val="de-DE"/>
        </w:rPr>
        <w:drawing>
          <wp:anchor distT="0" distB="0" distL="114300" distR="114300" simplePos="0" relativeHeight="251664384" behindDoc="0" locked="0" layoutInCell="1" allowOverlap="1" wp14:anchorId="4AB67587" wp14:editId="54C78B2B">
            <wp:simplePos x="0" y="0"/>
            <wp:positionH relativeFrom="column">
              <wp:posOffset>53981</wp:posOffset>
            </wp:positionH>
            <wp:positionV relativeFrom="paragraph">
              <wp:posOffset>262154</wp:posOffset>
            </wp:positionV>
            <wp:extent cx="943218" cy="682446"/>
            <wp:effectExtent l="0" t="0" r="0" b="381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18" cy="68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72A" w:rsidRPr="00AD072A">
        <w:rPr>
          <w:noProof/>
          <w:sz w:val="20"/>
          <w:szCs w:val="20"/>
          <w:lang w:val="de-DE"/>
        </w:rPr>
        <w:t>Magnetsensorfamilie auf Basis der 3D HAL</w:t>
      </w:r>
      <w:r w:rsidR="00AD072A" w:rsidRPr="00AD072A">
        <w:rPr>
          <w:noProof/>
          <w:sz w:val="20"/>
          <w:szCs w:val="20"/>
          <w:vertAlign w:val="superscript"/>
          <w:lang w:val="de-DE"/>
        </w:rPr>
        <w:t>®</w:t>
      </w:r>
      <w:r w:rsidR="00AD072A" w:rsidRPr="00AD072A">
        <w:rPr>
          <w:noProof/>
          <w:sz w:val="20"/>
          <w:szCs w:val="20"/>
          <w:lang w:val="de-DE"/>
        </w:rPr>
        <w:t>-Technologie mit analogem und digitalem Ausgang für Anwendungen, die Funktionale Sicherheit gewährleisten müssen</w:t>
      </w:r>
    </w:p>
    <w:p w14:paraId="081CBB01" w14:textId="77777777" w:rsidR="00AD072A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 xml:space="preserve">HAL 37xy (Single-Die) und HAR 37xy (Dual-Die) erhältlich im SOIC-8 SMD-Gehäuse </w:t>
      </w:r>
    </w:p>
    <w:p w14:paraId="4DDD46D9" w14:textId="106CC659" w:rsidR="007D75A9" w:rsidRPr="00AD072A" w:rsidRDefault="00AD072A" w:rsidP="00AD072A">
      <w:pPr>
        <w:pStyle w:val="Listenabsatz"/>
        <w:numPr>
          <w:ilvl w:val="0"/>
          <w:numId w:val="8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  <w:lang w:val="de-DE"/>
        </w:rPr>
      </w:pPr>
      <w:r w:rsidRPr="00AD072A">
        <w:rPr>
          <w:noProof/>
          <w:sz w:val="20"/>
          <w:szCs w:val="20"/>
          <w:lang w:val="de-DE"/>
        </w:rPr>
        <w:t>HAC 37xy im bedrahteten TO92UF-Gehäuse mit integrierten Kondensatoren erhältlich</w:t>
      </w:r>
    </w:p>
    <w:p w14:paraId="58AC32C6" w14:textId="77777777" w:rsidR="00AD072A" w:rsidRDefault="00AD072A" w:rsidP="00AD072A">
      <w:pPr>
        <w:spacing w:line="240" w:lineRule="auto"/>
        <w:rPr>
          <w:rFonts w:cs="Arial"/>
          <w:b/>
          <w:bCs/>
          <w:iCs/>
          <w:color w:val="auto"/>
          <w:sz w:val="24"/>
          <w:lang w:val="de-DE" w:eastAsia="ja-JP"/>
        </w:rPr>
      </w:pPr>
    </w:p>
    <w:p w14:paraId="40F6B284" w14:textId="77777777" w:rsidR="00AD072A" w:rsidRDefault="00AD072A" w:rsidP="00AD072A">
      <w:pPr>
        <w:spacing w:line="240" w:lineRule="auto"/>
        <w:rPr>
          <w:rFonts w:cs="Arial"/>
          <w:b/>
          <w:bCs/>
          <w:iCs/>
          <w:color w:val="auto"/>
          <w:sz w:val="24"/>
          <w:lang w:val="de-DE" w:eastAsia="ja-JP"/>
        </w:rPr>
      </w:pPr>
    </w:p>
    <w:p w14:paraId="3DA30C74" w14:textId="77777777" w:rsidR="00AD072A" w:rsidRDefault="00AD072A" w:rsidP="00AD072A">
      <w:pPr>
        <w:spacing w:line="240" w:lineRule="auto"/>
        <w:rPr>
          <w:rFonts w:cs="Arial"/>
          <w:b/>
          <w:bCs/>
          <w:iCs/>
          <w:color w:val="auto"/>
          <w:sz w:val="24"/>
          <w:lang w:val="de-DE" w:eastAsia="ja-JP"/>
        </w:rPr>
      </w:pPr>
    </w:p>
    <w:p w14:paraId="2C96756C" w14:textId="77777777" w:rsidR="00AD072A" w:rsidRDefault="00AD072A" w:rsidP="00AD072A">
      <w:pPr>
        <w:spacing w:line="240" w:lineRule="auto"/>
        <w:rPr>
          <w:rFonts w:cs="Arial"/>
          <w:b/>
          <w:bCs/>
          <w:iCs/>
          <w:color w:val="auto"/>
          <w:sz w:val="24"/>
          <w:lang w:val="de-DE" w:eastAsia="ja-JP"/>
        </w:rPr>
      </w:pPr>
    </w:p>
    <w:p w14:paraId="713EC5CC" w14:textId="3321A3D2" w:rsidR="00D5649E" w:rsidRPr="00AD072A" w:rsidRDefault="00D5649E" w:rsidP="00AD072A">
      <w:pPr>
        <w:spacing w:line="240" w:lineRule="auto"/>
        <w:rPr>
          <w:rFonts w:cs="Arial"/>
          <w:color w:val="auto"/>
          <w:sz w:val="20"/>
          <w:szCs w:val="20"/>
          <w:lang w:val="de-DE" w:eastAsia="ja-JP"/>
        </w:rPr>
      </w:pPr>
      <w:r w:rsidRPr="00AD072A">
        <w:rPr>
          <w:rFonts w:cs="Arial"/>
          <w:b/>
          <w:bCs/>
          <w:iCs/>
          <w:color w:val="auto"/>
          <w:sz w:val="24"/>
          <w:lang w:val="de-DE" w:eastAsia="ja-JP"/>
        </w:rPr>
        <w:lastRenderedPageBreak/>
        <w:t>TDK-Micronas (Übersicht &amp; Hintergrund)</w:t>
      </w:r>
      <w:r w:rsidRPr="00AD072A">
        <w:rPr>
          <w:rFonts w:ascii="Times New Roman" w:hAnsi="Times New Roman"/>
          <w:color w:val="auto"/>
          <w:sz w:val="20"/>
          <w:szCs w:val="20"/>
          <w:lang w:val="de-DE" w:eastAsia="ja-JP"/>
        </w:rPr>
        <w:t xml:space="preserve"> </w:t>
      </w:r>
    </w:p>
    <w:p w14:paraId="103725CA" w14:textId="77777777" w:rsidR="00D5649E" w:rsidRPr="00AD072A" w:rsidRDefault="00D5649E" w:rsidP="00022A94">
      <w:pPr>
        <w:spacing w:line="240" w:lineRule="auto"/>
        <w:ind w:right="1134"/>
        <w:jc w:val="both"/>
        <w:rPr>
          <w:rFonts w:cs="Arial"/>
          <w:color w:val="auto"/>
          <w:sz w:val="20"/>
          <w:szCs w:val="20"/>
          <w:lang w:val="de-DE"/>
        </w:rPr>
      </w:pPr>
      <w:r w:rsidRPr="00AD072A">
        <w:rPr>
          <w:rFonts w:cs="Arial"/>
          <w:color w:val="auto"/>
          <w:sz w:val="20"/>
          <w:szCs w:val="20"/>
          <w:lang w:val="de-DE"/>
        </w:rPr>
        <w:t>Hintergrundinformation zum Unternehmen</w:t>
      </w:r>
    </w:p>
    <w:p w14:paraId="2EB16178" w14:textId="77777777" w:rsidR="00D5649E" w:rsidRPr="00AD072A" w:rsidRDefault="00D5649E" w:rsidP="00022A94">
      <w:pPr>
        <w:spacing w:line="240" w:lineRule="auto"/>
        <w:ind w:right="1134"/>
        <w:jc w:val="both"/>
        <w:rPr>
          <w:rFonts w:cs="Courier New"/>
          <w:color w:val="auto"/>
          <w:sz w:val="20"/>
          <w:szCs w:val="20"/>
          <w:lang w:val="de-DE"/>
        </w:rPr>
      </w:pPr>
      <w:r w:rsidRPr="00AD072A">
        <w:rPr>
          <w:rFonts w:cs="Courier New"/>
          <w:color w:val="auto"/>
          <w:sz w:val="20"/>
          <w:szCs w:val="20"/>
          <w:lang w:val="de-DE"/>
        </w:rPr>
        <w:t xml:space="preserve">Firmenpräsentation </w:t>
      </w:r>
    </w:p>
    <w:p w14:paraId="65F4FD14" w14:textId="77777777" w:rsidR="00B864E7" w:rsidRPr="00AD072A" w:rsidRDefault="00D5649E" w:rsidP="001D6DE5">
      <w:pPr>
        <w:autoSpaceDE w:val="0"/>
        <w:autoSpaceDN w:val="0"/>
        <w:adjustRightInd w:val="0"/>
        <w:spacing w:line="240" w:lineRule="auto"/>
        <w:ind w:right="1134"/>
        <w:jc w:val="both"/>
        <w:rPr>
          <w:lang w:val="de-DE"/>
        </w:rPr>
      </w:pPr>
      <w:r w:rsidRPr="00AD072A">
        <w:rPr>
          <w:rFonts w:cs="Courier New"/>
          <w:color w:val="auto"/>
          <w:sz w:val="20"/>
          <w:szCs w:val="20"/>
          <w:lang w:val="de-DE"/>
        </w:rPr>
        <w:t>Medien-Kontakte</w:t>
      </w:r>
    </w:p>
    <w:sectPr w:rsidR="00B864E7" w:rsidRPr="00AD072A" w:rsidSect="001D6DE5">
      <w:headerReference w:type="default" r:id="rId13"/>
      <w:footerReference w:type="even" r:id="rId14"/>
      <w:footerReference w:type="default" r:id="rId15"/>
      <w:pgSz w:w="11906" w:h="16838" w:code="9"/>
      <w:pgMar w:top="3828" w:right="849" w:bottom="2694" w:left="1418" w:header="0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E8A3" w14:textId="77777777" w:rsidR="00115499" w:rsidRDefault="00115499">
      <w:r>
        <w:separator/>
      </w:r>
    </w:p>
  </w:endnote>
  <w:endnote w:type="continuationSeparator" w:id="0">
    <w:p w14:paraId="1D2BDDC3" w14:textId="77777777" w:rsidR="00115499" w:rsidRDefault="0011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ACF7" w14:textId="77777777" w:rsidR="00CE3677" w:rsidRDefault="00D5649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3C65609D" w14:textId="77777777" w:rsidR="00CE3677" w:rsidRDefault="00AD07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18C3B" w14:textId="77777777" w:rsidR="00CE3677" w:rsidRDefault="00D5649E">
    <w:pPr>
      <w:pStyle w:val="Fuzeile"/>
      <w:framePr w:wrap="around" w:vAnchor="text" w:hAnchor="page" w:x="10801" w:y="-35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D75A9">
      <w:rPr>
        <w:rStyle w:val="Seitenzahl"/>
        <w:noProof/>
      </w:rPr>
      <w:t>2</w:t>
    </w:r>
    <w:r>
      <w:rPr>
        <w:rStyle w:val="Seitenzahl"/>
      </w:rPr>
      <w:fldChar w:fldCharType="end"/>
    </w:r>
  </w:p>
  <w:p w14:paraId="137D7E84" w14:textId="77777777" w:rsidR="00CE3677" w:rsidRDefault="00AD072A" w:rsidP="001D6DE5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619C6" w14:textId="77777777" w:rsidR="00115499" w:rsidRDefault="00115499">
      <w:r>
        <w:separator/>
      </w:r>
    </w:p>
  </w:footnote>
  <w:footnote w:type="continuationSeparator" w:id="0">
    <w:p w14:paraId="338DC9C2" w14:textId="77777777" w:rsidR="00115499" w:rsidRDefault="0011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F6DF" w14:textId="77777777" w:rsidR="00CE3677" w:rsidRDefault="00D5649E">
    <w:pPr>
      <w:pStyle w:val="Kopfzeile"/>
    </w:pPr>
    <w:r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CF7F605" wp14:editId="4FA61327">
          <wp:simplePos x="0" y="0"/>
          <wp:positionH relativeFrom="column">
            <wp:posOffset>4918478</wp:posOffset>
          </wp:positionH>
          <wp:positionV relativeFrom="paragraph">
            <wp:posOffset>702310</wp:posOffset>
          </wp:positionV>
          <wp:extent cx="1281600" cy="2880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3139AA64" wp14:editId="0C4A9566">
              <wp:simplePos x="0" y="0"/>
              <wp:positionH relativeFrom="column">
                <wp:posOffset>-101600</wp:posOffset>
              </wp:positionH>
              <wp:positionV relativeFrom="paragraph">
                <wp:posOffset>1696085</wp:posOffset>
              </wp:positionV>
              <wp:extent cx="3024505" cy="548640"/>
              <wp:effectExtent l="0" t="0" r="0" b="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22014" w14:textId="77777777" w:rsidR="00405E59" w:rsidRPr="00405E59" w:rsidRDefault="00D5649E" w:rsidP="00405E59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Inhalt</w:t>
                          </w:r>
                        </w:p>
                        <w:p w14:paraId="7DA577AD" w14:textId="2DDE2B3A" w:rsidR="00405E59" w:rsidRPr="00405E59" w:rsidRDefault="00047F0E" w:rsidP="00405E59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Sensor+Test </w:t>
                          </w:r>
                          <w:r w:rsidR="007E0BDB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2022</w:t>
                          </w:r>
                        </w:p>
                        <w:p w14:paraId="4FED34F0" w14:textId="77777777" w:rsidR="00A56F00" w:rsidRPr="00405E59" w:rsidRDefault="00AD072A" w:rsidP="009E4125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14:paraId="5A14B639" w14:textId="77777777" w:rsidR="00A56F00" w:rsidRDefault="00AD072A" w:rsidP="009E4125">
                          <w:pPr>
                            <w:pStyle w:val="MICRONASGRUNDABSTAND"/>
                          </w:pPr>
                        </w:p>
                        <w:p w14:paraId="679F9D25" w14:textId="77777777" w:rsidR="002739BD" w:rsidRDefault="00AD072A" w:rsidP="009E4125">
                          <w:pPr>
                            <w:pStyle w:val="MICRONASGRUNDABSTAND"/>
                          </w:pPr>
                        </w:p>
                        <w:p w14:paraId="715C789E" w14:textId="77777777" w:rsidR="00CE3677" w:rsidRDefault="00D5649E" w:rsidP="00CE3677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038C3FFC" w14:textId="77777777" w:rsidR="00CE3677" w:rsidRPr="00723C7E" w:rsidRDefault="00AD072A" w:rsidP="00CE3677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9AA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pt;margin-top:133.55pt;width:238.1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" o:allowincell="f" filled="f" stroked="f">
              <v:textbox>
                <w:txbxContent>
                  <w:p w14:paraId="24522014" w14:textId="77777777" w:rsidR="00405E59" w:rsidRPr="00405E59" w:rsidRDefault="00D5649E" w:rsidP="00405E59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Inhalt</w:t>
                    </w:r>
                  </w:p>
                  <w:p w14:paraId="7DA577AD" w14:textId="2DDE2B3A" w:rsidR="00405E59" w:rsidRPr="00405E59" w:rsidRDefault="00047F0E" w:rsidP="00405E59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Sensor+Test </w:t>
                    </w:r>
                    <w:r w:rsidR="007E0BDB">
                      <w:rPr>
                        <w:color w:val="auto"/>
                        <w:sz w:val="20"/>
                        <w:szCs w:val="20"/>
                        <w:lang w:val="de-DE"/>
                      </w:rPr>
                      <w:t>2022</w:t>
                    </w:r>
                  </w:p>
                  <w:p w14:paraId="4FED34F0" w14:textId="77777777" w:rsidR="00A56F00" w:rsidRPr="00405E59" w:rsidRDefault="00AD072A" w:rsidP="009E4125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14:paraId="5A14B639" w14:textId="77777777" w:rsidR="00A56F00" w:rsidRDefault="00AD072A" w:rsidP="009E4125">
                    <w:pPr>
                      <w:pStyle w:val="MICRONASGRUNDABSTAND"/>
                    </w:pPr>
                  </w:p>
                  <w:p w14:paraId="679F9D25" w14:textId="77777777" w:rsidR="002739BD" w:rsidRDefault="00AD072A" w:rsidP="009E4125">
                    <w:pPr>
                      <w:pStyle w:val="MICRONASGRUNDABSTAND"/>
                    </w:pPr>
                  </w:p>
                  <w:p w14:paraId="715C789E" w14:textId="77777777" w:rsidR="00CE3677" w:rsidRDefault="00D5649E" w:rsidP="00CE3677">
                    <w:pPr>
                      <w:pStyle w:val="MICRONASGRUNDABSTAND"/>
                    </w:pPr>
                    <w:r>
                      <w:t>2010</w:t>
                    </w:r>
                  </w:p>
                  <w:p w14:paraId="038C3FFC" w14:textId="77777777" w:rsidR="00CE3677" w:rsidRPr="00723C7E" w:rsidRDefault="00AD072A" w:rsidP="00CE3677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4A7"/>
    <w:multiLevelType w:val="hybridMultilevel"/>
    <w:tmpl w:val="0F42C39A"/>
    <w:lvl w:ilvl="0" w:tplc="E38867C4">
      <w:start w:val="1"/>
      <w:numFmt w:val="bullet"/>
      <w:lvlText w:val=""/>
      <w:lvlJc w:val="left"/>
      <w:pPr>
        <w:ind w:left="2487" w:hanging="360"/>
      </w:pPr>
      <w:rPr>
        <w:rFonts w:ascii="Wingdings" w:hAnsi="Wingdings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3207" w:hanging="360"/>
      </w:pPr>
    </w:lvl>
    <w:lvl w:ilvl="2" w:tplc="0407001B" w:tentative="1">
      <w:start w:val="1"/>
      <w:numFmt w:val="lowerRoman"/>
      <w:lvlText w:val="%3."/>
      <w:lvlJc w:val="right"/>
      <w:pPr>
        <w:ind w:left="3927" w:hanging="180"/>
      </w:pPr>
    </w:lvl>
    <w:lvl w:ilvl="3" w:tplc="0407000F" w:tentative="1">
      <w:start w:val="1"/>
      <w:numFmt w:val="decimal"/>
      <w:lvlText w:val="%4."/>
      <w:lvlJc w:val="left"/>
      <w:pPr>
        <w:ind w:left="4647" w:hanging="360"/>
      </w:pPr>
    </w:lvl>
    <w:lvl w:ilvl="4" w:tplc="04070019" w:tentative="1">
      <w:start w:val="1"/>
      <w:numFmt w:val="lowerLetter"/>
      <w:lvlText w:val="%5."/>
      <w:lvlJc w:val="left"/>
      <w:pPr>
        <w:ind w:left="5367" w:hanging="360"/>
      </w:pPr>
    </w:lvl>
    <w:lvl w:ilvl="5" w:tplc="0407001B" w:tentative="1">
      <w:start w:val="1"/>
      <w:numFmt w:val="lowerRoman"/>
      <w:lvlText w:val="%6."/>
      <w:lvlJc w:val="right"/>
      <w:pPr>
        <w:ind w:left="6087" w:hanging="180"/>
      </w:pPr>
    </w:lvl>
    <w:lvl w:ilvl="6" w:tplc="0407000F" w:tentative="1">
      <w:start w:val="1"/>
      <w:numFmt w:val="decimal"/>
      <w:lvlText w:val="%7."/>
      <w:lvlJc w:val="left"/>
      <w:pPr>
        <w:ind w:left="6807" w:hanging="360"/>
      </w:pPr>
    </w:lvl>
    <w:lvl w:ilvl="7" w:tplc="04070019" w:tentative="1">
      <w:start w:val="1"/>
      <w:numFmt w:val="lowerLetter"/>
      <w:lvlText w:val="%8."/>
      <w:lvlJc w:val="left"/>
      <w:pPr>
        <w:ind w:left="7527" w:hanging="360"/>
      </w:pPr>
    </w:lvl>
    <w:lvl w:ilvl="8" w:tplc="0407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8022C6C"/>
    <w:multiLevelType w:val="hybridMultilevel"/>
    <w:tmpl w:val="D42A1186"/>
    <w:lvl w:ilvl="0" w:tplc="2EF25DA4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1873377A"/>
    <w:multiLevelType w:val="hybridMultilevel"/>
    <w:tmpl w:val="131EC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555FE"/>
    <w:multiLevelType w:val="hybridMultilevel"/>
    <w:tmpl w:val="5B44CCAE"/>
    <w:lvl w:ilvl="0" w:tplc="01404D92">
      <w:start w:val="1"/>
      <w:numFmt w:val="bullet"/>
      <w:lvlText w:val="•"/>
      <w:lvlJc w:val="left"/>
      <w:pPr>
        <w:ind w:left="469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8254A"/>
    <w:multiLevelType w:val="hybridMultilevel"/>
    <w:tmpl w:val="680E5A52"/>
    <w:lvl w:ilvl="0" w:tplc="01404D92">
      <w:start w:val="1"/>
      <w:numFmt w:val="bullet"/>
      <w:lvlText w:val="•"/>
      <w:lvlJc w:val="left"/>
      <w:pPr>
        <w:ind w:left="469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8867C4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00F57"/>
    <w:multiLevelType w:val="hybridMultilevel"/>
    <w:tmpl w:val="5E2E7AC0"/>
    <w:lvl w:ilvl="0" w:tplc="DCF40920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332B386F"/>
    <w:multiLevelType w:val="hybridMultilevel"/>
    <w:tmpl w:val="7CE8605A"/>
    <w:lvl w:ilvl="0" w:tplc="6262BD9A">
      <w:start w:val="1"/>
      <w:numFmt w:val="bullet"/>
      <w:lvlText w:val=""/>
      <w:lvlJc w:val="left"/>
      <w:pPr>
        <w:ind w:left="25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3240" w:hanging="360"/>
      </w:pPr>
    </w:lvl>
    <w:lvl w:ilvl="2" w:tplc="0407001B" w:tentative="1">
      <w:start w:val="1"/>
      <w:numFmt w:val="lowerRoman"/>
      <w:lvlText w:val="%3."/>
      <w:lvlJc w:val="right"/>
      <w:pPr>
        <w:ind w:left="3960" w:hanging="180"/>
      </w:pPr>
    </w:lvl>
    <w:lvl w:ilvl="3" w:tplc="0407000F" w:tentative="1">
      <w:start w:val="1"/>
      <w:numFmt w:val="decimal"/>
      <w:lvlText w:val="%4."/>
      <w:lvlJc w:val="left"/>
      <w:pPr>
        <w:ind w:left="4680" w:hanging="360"/>
      </w:pPr>
    </w:lvl>
    <w:lvl w:ilvl="4" w:tplc="04070019" w:tentative="1">
      <w:start w:val="1"/>
      <w:numFmt w:val="lowerLetter"/>
      <w:lvlText w:val="%5."/>
      <w:lvlJc w:val="left"/>
      <w:pPr>
        <w:ind w:left="5400" w:hanging="360"/>
      </w:pPr>
    </w:lvl>
    <w:lvl w:ilvl="5" w:tplc="0407001B" w:tentative="1">
      <w:start w:val="1"/>
      <w:numFmt w:val="lowerRoman"/>
      <w:lvlText w:val="%6."/>
      <w:lvlJc w:val="right"/>
      <w:pPr>
        <w:ind w:left="6120" w:hanging="180"/>
      </w:pPr>
    </w:lvl>
    <w:lvl w:ilvl="6" w:tplc="0407000F" w:tentative="1">
      <w:start w:val="1"/>
      <w:numFmt w:val="decimal"/>
      <w:lvlText w:val="%7."/>
      <w:lvlJc w:val="left"/>
      <w:pPr>
        <w:ind w:left="6840" w:hanging="360"/>
      </w:pPr>
    </w:lvl>
    <w:lvl w:ilvl="7" w:tplc="04070019" w:tentative="1">
      <w:start w:val="1"/>
      <w:numFmt w:val="lowerLetter"/>
      <w:lvlText w:val="%8."/>
      <w:lvlJc w:val="left"/>
      <w:pPr>
        <w:ind w:left="7560" w:hanging="360"/>
      </w:pPr>
    </w:lvl>
    <w:lvl w:ilvl="8" w:tplc="040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E410D6C"/>
    <w:multiLevelType w:val="hybridMultilevel"/>
    <w:tmpl w:val="3718F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4642C"/>
    <w:multiLevelType w:val="hybridMultilevel"/>
    <w:tmpl w:val="6FFCB1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C835DB"/>
    <w:multiLevelType w:val="hybridMultilevel"/>
    <w:tmpl w:val="87D68848"/>
    <w:lvl w:ilvl="0" w:tplc="84E25704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</w:rPr>
    </w:lvl>
    <w:lvl w:ilvl="1" w:tplc="04070019" w:tentative="1">
      <w:start w:val="1"/>
      <w:numFmt w:val="lowerLetter"/>
      <w:lvlText w:val="%2."/>
      <w:lvlJc w:val="left"/>
      <w:pPr>
        <w:ind w:left="3240" w:hanging="360"/>
      </w:pPr>
    </w:lvl>
    <w:lvl w:ilvl="2" w:tplc="0407001B" w:tentative="1">
      <w:start w:val="1"/>
      <w:numFmt w:val="lowerRoman"/>
      <w:lvlText w:val="%3."/>
      <w:lvlJc w:val="right"/>
      <w:pPr>
        <w:ind w:left="3960" w:hanging="180"/>
      </w:pPr>
    </w:lvl>
    <w:lvl w:ilvl="3" w:tplc="0407000F" w:tentative="1">
      <w:start w:val="1"/>
      <w:numFmt w:val="decimal"/>
      <w:lvlText w:val="%4."/>
      <w:lvlJc w:val="left"/>
      <w:pPr>
        <w:ind w:left="4680" w:hanging="360"/>
      </w:pPr>
    </w:lvl>
    <w:lvl w:ilvl="4" w:tplc="04070019" w:tentative="1">
      <w:start w:val="1"/>
      <w:numFmt w:val="lowerLetter"/>
      <w:lvlText w:val="%5."/>
      <w:lvlJc w:val="left"/>
      <w:pPr>
        <w:ind w:left="5400" w:hanging="360"/>
      </w:pPr>
    </w:lvl>
    <w:lvl w:ilvl="5" w:tplc="0407001B" w:tentative="1">
      <w:start w:val="1"/>
      <w:numFmt w:val="lowerRoman"/>
      <w:lvlText w:val="%6."/>
      <w:lvlJc w:val="right"/>
      <w:pPr>
        <w:ind w:left="6120" w:hanging="180"/>
      </w:pPr>
    </w:lvl>
    <w:lvl w:ilvl="6" w:tplc="0407000F" w:tentative="1">
      <w:start w:val="1"/>
      <w:numFmt w:val="decimal"/>
      <w:lvlText w:val="%7."/>
      <w:lvlJc w:val="left"/>
      <w:pPr>
        <w:ind w:left="6840" w:hanging="360"/>
      </w:pPr>
    </w:lvl>
    <w:lvl w:ilvl="7" w:tplc="04070019" w:tentative="1">
      <w:start w:val="1"/>
      <w:numFmt w:val="lowerLetter"/>
      <w:lvlText w:val="%8."/>
      <w:lvlJc w:val="left"/>
      <w:pPr>
        <w:ind w:left="7560" w:hanging="360"/>
      </w:pPr>
    </w:lvl>
    <w:lvl w:ilvl="8" w:tplc="040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B3610E5"/>
    <w:multiLevelType w:val="hybridMultilevel"/>
    <w:tmpl w:val="B96E54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00A81"/>
    <w:multiLevelType w:val="hybridMultilevel"/>
    <w:tmpl w:val="65200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C6359"/>
    <w:multiLevelType w:val="hybridMultilevel"/>
    <w:tmpl w:val="42E233DE"/>
    <w:lvl w:ilvl="0" w:tplc="0407000F">
      <w:start w:val="1"/>
      <w:numFmt w:val="decimal"/>
      <w:lvlText w:val="%1."/>
      <w:lvlJc w:val="left"/>
      <w:pPr>
        <w:ind w:left="2520" w:hanging="360"/>
      </w:pPr>
    </w:lvl>
    <w:lvl w:ilvl="1" w:tplc="04070019" w:tentative="1">
      <w:start w:val="1"/>
      <w:numFmt w:val="lowerLetter"/>
      <w:lvlText w:val="%2."/>
      <w:lvlJc w:val="left"/>
      <w:pPr>
        <w:ind w:left="3240" w:hanging="360"/>
      </w:pPr>
    </w:lvl>
    <w:lvl w:ilvl="2" w:tplc="0407001B" w:tentative="1">
      <w:start w:val="1"/>
      <w:numFmt w:val="lowerRoman"/>
      <w:lvlText w:val="%3."/>
      <w:lvlJc w:val="right"/>
      <w:pPr>
        <w:ind w:left="3960" w:hanging="180"/>
      </w:pPr>
    </w:lvl>
    <w:lvl w:ilvl="3" w:tplc="0407000F" w:tentative="1">
      <w:start w:val="1"/>
      <w:numFmt w:val="decimal"/>
      <w:lvlText w:val="%4."/>
      <w:lvlJc w:val="left"/>
      <w:pPr>
        <w:ind w:left="4680" w:hanging="360"/>
      </w:pPr>
    </w:lvl>
    <w:lvl w:ilvl="4" w:tplc="04070019" w:tentative="1">
      <w:start w:val="1"/>
      <w:numFmt w:val="lowerLetter"/>
      <w:lvlText w:val="%5."/>
      <w:lvlJc w:val="left"/>
      <w:pPr>
        <w:ind w:left="5400" w:hanging="360"/>
      </w:pPr>
    </w:lvl>
    <w:lvl w:ilvl="5" w:tplc="0407001B" w:tentative="1">
      <w:start w:val="1"/>
      <w:numFmt w:val="lowerRoman"/>
      <w:lvlText w:val="%6."/>
      <w:lvlJc w:val="right"/>
      <w:pPr>
        <w:ind w:left="6120" w:hanging="180"/>
      </w:pPr>
    </w:lvl>
    <w:lvl w:ilvl="6" w:tplc="0407000F" w:tentative="1">
      <w:start w:val="1"/>
      <w:numFmt w:val="decimal"/>
      <w:lvlText w:val="%7."/>
      <w:lvlJc w:val="left"/>
      <w:pPr>
        <w:ind w:left="6840" w:hanging="360"/>
      </w:pPr>
    </w:lvl>
    <w:lvl w:ilvl="7" w:tplc="04070019" w:tentative="1">
      <w:start w:val="1"/>
      <w:numFmt w:val="lowerLetter"/>
      <w:lvlText w:val="%8."/>
      <w:lvlJc w:val="left"/>
      <w:pPr>
        <w:ind w:left="7560" w:hanging="360"/>
      </w:pPr>
    </w:lvl>
    <w:lvl w:ilvl="8" w:tplc="040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7D1A1153"/>
    <w:multiLevelType w:val="hybridMultilevel"/>
    <w:tmpl w:val="BF024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D62F7"/>
    <w:multiLevelType w:val="hybridMultilevel"/>
    <w:tmpl w:val="C676434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3"/>
  </w:num>
  <w:num w:numId="5">
    <w:abstractNumId w:val="2"/>
  </w:num>
  <w:num w:numId="6">
    <w:abstractNumId w:val="14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4"/>
  </w:num>
  <w:num w:numId="12">
    <w:abstractNumId w:val="12"/>
  </w:num>
  <w:num w:numId="13">
    <w:abstractNumId w:val="6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30721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499"/>
    <w:rsid w:val="00022A94"/>
    <w:rsid w:val="00047F0E"/>
    <w:rsid w:val="000B336E"/>
    <w:rsid w:val="000E68A7"/>
    <w:rsid w:val="000F1FB3"/>
    <w:rsid w:val="00115499"/>
    <w:rsid w:val="00124A5D"/>
    <w:rsid w:val="001324EF"/>
    <w:rsid w:val="00152331"/>
    <w:rsid w:val="00193768"/>
    <w:rsid w:val="001A5C08"/>
    <w:rsid w:val="001B2FD0"/>
    <w:rsid w:val="001D6DE5"/>
    <w:rsid w:val="00262BB3"/>
    <w:rsid w:val="00297A44"/>
    <w:rsid w:val="003343A8"/>
    <w:rsid w:val="00405E59"/>
    <w:rsid w:val="00411F7F"/>
    <w:rsid w:val="00436CEB"/>
    <w:rsid w:val="00447ACE"/>
    <w:rsid w:val="004C2A0A"/>
    <w:rsid w:val="004F69A6"/>
    <w:rsid w:val="005109E1"/>
    <w:rsid w:val="005877D9"/>
    <w:rsid w:val="00614AC0"/>
    <w:rsid w:val="006976A7"/>
    <w:rsid w:val="006F2570"/>
    <w:rsid w:val="00796420"/>
    <w:rsid w:val="007D75A9"/>
    <w:rsid w:val="007E0BDB"/>
    <w:rsid w:val="007E4F27"/>
    <w:rsid w:val="0086177C"/>
    <w:rsid w:val="008A2134"/>
    <w:rsid w:val="00957222"/>
    <w:rsid w:val="009C3942"/>
    <w:rsid w:val="009D1AC9"/>
    <w:rsid w:val="00A200C1"/>
    <w:rsid w:val="00AD072A"/>
    <w:rsid w:val="00AD5DF2"/>
    <w:rsid w:val="00AD64AD"/>
    <w:rsid w:val="00AE58FE"/>
    <w:rsid w:val="00AF7D26"/>
    <w:rsid w:val="00B71089"/>
    <w:rsid w:val="00B864E7"/>
    <w:rsid w:val="00BC0271"/>
    <w:rsid w:val="00C132FB"/>
    <w:rsid w:val="00C6228E"/>
    <w:rsid w:val="00C974BD"/>
    <w:rsid w:val="00CA5794"/>
    <w:rsid w:val="00D13786"/>
    <w:rsid w:val="00D5649E"/>
    <w:rsid w:val="00D718C3"/>
    <w:rsid w:val="00DA7265"/>
    <w:rsid w:val="00DD1BCC"/>
    <w:rsid w:val="00DE3335"/>
    <w:rsid w:val="00E05B97"/>
    <w:rsid w:val="00EB4A31"/>
    <w:rsid w:val="00F17CF6"/>
    <w:rsid w:val="00FE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74FAFEBF"/>
  <w15:docId w15:val="{7764149B-85E4-4CE5-8EC8-607D01A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62BB3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115499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022A94"/>
    <w:pPr>
      <w:ind w:left="720"/>
      <w:contextualSpacing/>
    </w:pPr>
  </w:style>
  <w:style w:type="paragraph" w:customStyle="1" w:styleId="Default">
    <w:name w:val="Default"/>
    <w:rsid w:val="00D718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3</Pages>
  <Words>262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Brief/Letter</vt:lpstr>
    </vt:vector>
  </TitlesOfParts>
  <Company>TDK-Micronas</Company>
  <LinksUpToDate>false</LinksUpToDate>
  <CharactersWithSpaces>2334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G</dc:title>
  <dc:creator>Andris Julia</dc:creator>
  <cp:lastModifiedBy>Julia Andris</cp:lastModifiedBy>
  <cp:revision>22</cp:revision>
  <cp:lastPrinted>2018-10-22T12:45:00Z</cp:lastPrinted>
  <dcterms:created xsi:type="dcterms:W3CDTF">2018-02-22T13:59:00Z</dcterms:created>
  <dcterms:modified xsi:type="dcterms:W3CDTF">2022-04-28T12:00:00Z</dcterms:modified>
</cp:coreProperties>
</file>